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318" w:rsidRDefault="00806318" w:rsidP="005D2EDB">
      <w:pPr>
        <w:pStyle w:val="titlename"/>
        <w:wordWrap w:val="0"/>
      </w:pPr>
      <w:bookmarkStart w:id="0" w:name="_GoBack"/>
      <w:bookmarkEnd w:id="0"/>
      <w:r>
        <w:rPr>
          <w:rFonts w:hint="eastAsia"/>
        </w:rPr>
        <w:t>○まんのう町行政放送告知施設の設置及び管理に関する条例施行規則</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102"/>
      </w:tblGrid>
      <w:tr w:rsidR="00806318">
        <w:tc>
          <w:tcPr>
            <w:tcW w:w="0" w:type="auto"/>
            <w:tcBorders>
              <w:top w:val="single" w:sz="6" w:space="0" w:color="FFFFFF"/>
              <w:bottom w:val="single" w:sz="6" w:space="0" w:color="FFFFFF"/>
            </w:tcBorders>
            <w:vAlign w:val="center"/>
            <w:hideMark/>
          </w:tcPr>
          <w:p w:rsidR="00806318" w:rsidRDefault="00806318" w:rsidP="005D2EDB">
            <w:pPr>
              <w:wordWrap w:val="0"/>
              <w:jc w:val="right"/>
            </w:pPr>
            <w:r>
              <w:t>(</w:t>
            </w:r>
            <w:r>
              <w:rPr>
                <w:rFonts w:hint="eastAsia"/>
              </w:rPr>
              <w:t>平成</w:t>
            </w:r>
            <w:r>
              <w:t>20</w:t>
            </w:r>
            <w:r>
              <w:rPr>
                <w:rFonts w:hint="eastAsia"/>
              </w:rPr>
              <w:t>年</w:t>
            </w:r>
            <w:r>
              <w:t>10</w:t>
            </w:r>
            <w:r>
              <w:rPr>
                <w:rFonts w:hint="eastAsia"/>
              </w:rPr>
              <w:t>月</w:t>
            </w:r>
            <w:r>
              <w:t>2</w:t>
            </w:r>
            <w:r>
              <w:rPr>
                <w:rFonts w:hint="eastAsia"/>
              </w:rPr>
              <w:t>日規則第</w:t>
            </w:r>
            <w:r>
              <w:t>12</w:t>
            </w:r>
            <w:r>
              <w:rPr>
                <w:rFonts w:hint="eastAsia"/>
              </w:rPr>
              <w:t>号</w:t>
            </w:r>
            <w:r>
              <w:t>)</w:t>
            </w:r>
          </w:p>
        </w:tc>
      </w:tr>
    </w:tbl>
    <w:p w:rsidR="00806318" w:rsidRDefault="00806318" w:rsidP="005D2ED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80631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416"/>
              <w:gridCol w:w="2424"/>
            </w:tblGrid>
            <w:tr w:rsidR="00806318">
              <w:trPr>
                <w:jc w:val="right"/>
              </w:trPr>
              <w:tc>
                <w:tcPr>
                  <w:tcW w:w="750" w:type="dxa"/>
                  <w:tcBorders>
                    <w:top w:val="single" w:sz="6" w:space="0" w:color="FFFFFF"/>
                    <w:left w:val="single" w:sz="6" w:space="0" w:color="FFFFFF"/>
                    <w:bottom w:val="nil"/>
                    <w:right w:val="nil"/>
                  </w:tcBorders>
                  <w:hideMark/>
                </w:tcPr>
                <w:p w:rsidR="00806318" w:rsidRDefault="00806318" w:rsidP="005D2EDB">
                  <w:pPr>
                    <w:pStyle w:val="historyinfo"/>
                    <w:wordWrap w:val="0"/>
                    <w:jc w:val="right"/>
                  </w:pPr>
                  <w:r>
                    <w:rPr>
                      <w:rStyle w:val="histtitle"/>
                      <w:rFonts w:cs="ＭＳ 明朝" w:hint="eastAsia"/>
                    </w:rPr>
                    <w:t>改正</w:t>
                  </w:r>
                </w:p>
              </w:tc>
              <w:tc>
                <w:tcPr>
                  <w:tcW w:w="0" w:type="auto"/>
                  <w:tcBorders>
                    <w:top w:val="single" w:sz="6" w:space="0" w:color="FFFFFF"/>
                    <w:left w:val="nil"/>
                    <w:bottom w:val="nil"/>
                    <w:right w:val="nil"/>
                  </w:tcBorders>
                  <w:vAlign w:val="center"/>
                  <w:hideMark/>
                </w:tcPr>
                <w:p w:rsidR="00806318" w:rsidRDefault="00806318" w:rsidP="005D2EDB">
                  <w:pPr>
                    <w:pStyle w:val="historyinfo"/>
                    <w:wordWrap w:val="0"/>
                  </w:pPr>
                  <w:r>
                    <w:rPr>
                      <w:rFonts w:hint="eastAsia"/>
                    </w:rPr>
                    <w:t>平成</w:t>
                  </w:r>
                  <w:r>
                    <w:t>28</w:t>
                  </w:r>
                  <w:r>
                    <w:rPr>
                      <w:rFonts w:hint="eastAsia"/>
                    </w:rPr>
                    <w:t>年</w:t>
                  </w:r>
                  <w:r>
                    <w:t>3</w:t>
                  </w:r>
                  <w:r>
                    <w:rPr>
                      <w:rFonts w:hint="eastAsia"/>
                    </w:rPr>
                    <w:t>月</w:t>
                  </w:r>
                  <w:r>
                    <w:t>1</w:t>
                  </w:r>
                  <w:r>
                    <w:rPr>
                      <w:rFonts w:hint="eastAsia"/>
                    </w:rPr>
                    <w:t>日規則第</w:t>
                  </w:r>
                  <w:r>
                    <w:t>10</w:t>
                  </w:r>
                  <w:r>
                    <w:rPr>
                      <w:rFonts w:hint="eastAsia"/>
                    </w:rPr>
                    <w:t>号</w:t>
                  </w:r>
                </w:p>
              </w:tc>
              <w:tc>
                <w:tcPr>
                  <w:tcW w:w="0" w:type="auto"/>
                  <w:tcBorders>
                    <w:top w:val="single" w:sz="6" w:space="0" w:color="FFFFFF"/>
                    <w:left w:val="nil"/>
                    <w:bottom w:val="nil"/>
                    <w:right w:val="single" w:sz="6" w:space="0" w:color="FFFFFF"/>
                  </w:tcBorders>
                  <w:vAlign w:val="center"/>
                  <w:hideMark/>
                </w:tcPr>
                <w:p w:rsidR="00806318" w:rsidRDefault="00806318" w:rsidP="005D2EDB">
                  <w:pPr>
                    <w:pStyle w:val="historyinfo"/>
                    <w:wordWrap w:val="0"/>
                  </w:pPr>
                  <w:r>
                    <w:rPr>
                      <w:rFonts w:hint="eastAsia"/>
                    </w:rPr>
                    <w:t>平成</w:t>
                  </w:r>
                  <w:r>
                    <w:t>29</w:t>
                  </w:r>
                  <w:r>
                    <w:rPr>
                      <w:rFonts w:hint="eastAsia"/>
                    </w:rPr>
                    <w:t>年</w:t>
                  </w:r>
                  <w:r>
                    <w:t>3</w:t>
                  </w:r>
                  <w:r>
                    <w:rPr>
                      <w:rFonts w:hint="eastAsia"/>
                    </w:rPr>
                    <w:t>月</w:t>
                  </w:r>
                  <w:r>
                    <w:t>14</w:t>
                  </w:r>
                  <w:r>
                    <w:rPr>
                      <w:rFonts w:hint="eastAsia"/>
                    </w:rPr>
                    <w:t>日規則第</w:t>
                  </w:r>
                  <w:r>
                    <w:t>5</w:t>
                  </w:r>
                  <w:r>
                    <w:rPr>
                      <w:rFonts w:hint="eastAsia"/>
                    </w:rPr>
                    <w:t>号</w:t>
                  </w:r>
                </w:p>
              </w:tc>
            </w:tr>
            <w:tr w:rsidR="00806318">
              <w:trPr>
                <w:jc w:val="right"/>
              </w:trPr>
              <w:tc>
                <w:tcPr>
                  <w:tcW w:w="0" w:type="auto"/>
                  <w:tcBorders>
                    <w:top w:val="nil"/>
                    <w:left w:val="single" w:sz="6" w:space="0" w:color="FFFFFF"/>
                    <w:bottom w:val="single" w:sz="6" w:space="0" w:color="FFFFFF"/>
                    <w:right w:val="nil"/>
                  </w:tcBorders>
                  <w:vAlign w:val="center"/>
                  <w:hideMark/>
                </w:tcPr>
                <w:p w:rsidR="00806318" w:rsidRDefault="00806318" w:rsidP="005D2EDB">
                  <w:pPr>
                    <w:wordWrap w:val="0"/>
                  </w:pPr>
                </w:p>
              </w:tc>
              <w:tc>
                <w:tcPr>
                  <w:tcW w:w="0" w:type="auto"/>
                  <w:tcBorders>
                    <w:top w:val="nil"/>
                    <w:left w:val="nil"/>
                    <w:bottom w:val="single" w:sz="6" w:space="0" w:color="FFFFFF"/>
                    <w:right w:val="nil"/>
                  </w:tcBorders>
                  <w:vAlign w:val="center"/>
                  <w:hideMark/>
                </w:tcPr>
                <w:p w:rsidR="00806318" w:rsidRDefault="00806318" w:rsidP="005D2EDB">
                  <w:pPr>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806318" w:rsidRDefault="00806318" w:rsidP="005D2EDB">
                  <w:pPr>
                    <w:rPr>
                      <w:rFonts w:ascii="Times New Roman" w:hAnsi="Times New Roman" w:cs="Times New Roman"/>
                      <w:sz w:val="20"/>
                      <w:szCs w:val="20"/>
                    </w:rPr>
                  </w:pPr>
                </w:p>
              </w:tc>
            </w:tr>
          </w:tbl>
          <w:p w:rsidR="00806318" w:rsidRDefault="00806318" w:rsidP="005D2EDB">
            <w:pPr>
              <w:wordWrap w:val="0"/>
              <w:jc w:val="right"/>
            </w:pPr>
          </w:p>
        </w:tc>
      </w:tr>
    </w:tbl>
    <w:p w:rsidR="00806318" w:rsidRDefault="00806318" w:rsidP="005D2EDB">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806318">
        <w:tc>
          <w:tcPr>
            <w:tcW w:w="0" w:type="auto"/>
            <w:tcBorders>
              <w:top w:val="single" w:sz="6" w:space="0" w:color="FFFFFF"/>
              <w:bottom w:val="single" w:sz="6" w:space="0" w:color="FFFFFF"/>
            </w:tcBorders>
            <w:vAlign w:val="center"/>
            <w:hideMark/>
          </w:tcPr>
          <w:p w:rsidR="00806318" w:rsidRDefault="00806318" w:rsidP="005D2EDB">
            <w:pPr>
              <w:wordWrap w:val="0"/>
              <w:jc w:val="right"/>
            </w:pPr>
          </w:p>
        </w:tc>
      </w:tr>
    </w:tbl>
    <w:p w:rsidR="00806318" w:rsidRDefault="00806318" w:rsidP="005D2EDB">
      <w:pPr>
        <w:pStyle w:val="detailindent"/>
        <w:wordWrap w:val="0"/>
      </w:pPr>
      <w:r>
        <w:t>(</w:t>
      </w:r>
      <w:r>
        <w:rPr>
          <w:rFonts w:hint="eastAsia"/>
        </w:rPr>
        <w:t>趣旨</w:t>
      </w:r>
      <w:r>
        <w:t>)</w:t>
      </w:r>
    </w:p>
    <w:p w:rsidR="00806318" w:rsidRDefault="00806318" w:rsidP="005D2EDB">
      <w:pPr>
        <w:pStyle w:val="sec0"/>
        <w:wordWrap w:val="0"/>
      </w:pPr>
      <w:r>
        <w:rPr>
          <w:rFonts w:hint="eastAsia"/>
        </w:rPr>
        <w:t>第</w:t>
      </w:r>
      <w:r>
        <w:t>1</w:t>
      </w:r>
      <w:r>
        <w:rPr>
          <w:rFonts w:hint="eastAsia"/>
        </w:rPr>
        <w:t>条　この規則は、まんのう町行政放送告知施設の設置及び管理に関する条例</w:t>
      </w:r>
      <w:r>
        <w:t>(</w:t>
      </w:r>
      <w:r>
        <w:rPr>
          <w:rFonts w:hint="eastAsia"/>
        </w:rPr>
        <w:t>平成</w:t>
      </w:r>
      <w:r>
        <w:t>20</w:t>
      </w:r>
      <w:r>
        <w:rPr>
          <w:rFonts w:hint="eastAsia"/>
        </w:rPr>
        <w:t>年まんのう町条例第</w:t>
      </w:r>
      <w:r>
        <w:t>25</w:t>
      </w:r>
      <w:r>
        <w:rPr>
          <w:rFonts w:hint="eastAsia"/>
        </w:rPr>
        <w:t>号。以下「条例」という。</w:t>
      </w:r>
      <w:r>
        <w:t>)</w:t>
      </w:r>
      <w:r>
        <w:rPr>
          <w:rFonts w:hint="eastAsia"/>
        </w:rPr>
        <w:t>の施行について必要な事項を定めるものとする。</w:t>
      </w:r>
    </w:p>
    <w:p w:rsidR="00806318" w:rsidRDefault="00806318" w:rsidP="005D2EDB">
      <w:pPr>
        <w:pStyle w:val="detailindent"/>
        <w:wordWrap w:val="0"/>
      </w:pPr>
      <w:r>
        <w:t>(</w:t>
      </w:r>
      <w:r>
        <w:rPr>
          <w:rFonts w:hint="eastAsia"/>
        </w:rPr>
        <w:t>加入申請及び脱退申請</w:t>
      </w:r>
      <w:r>
        <w:t>)</w:t>
      </w:r>
    </w:p>
    <w:p w:rsidR="00806318" w:rsidRDefault="00806318" w:rsidP="005D2EDB">
      <w:pPr>
        <w:pStyle w:val="sec0"/>
        <w:wordWrap w:val="0"/>
      </w:pPr>
      <w:r>
        <w:rPr>
          <w:rFonts w:hint="eastAsia"/>
        </w:rPr>
        <w:t>第</w:t>
      </w:r>
      <w:r>
        <w:t>2</w:t>
      </w:r>
      <w:r>
        <w:rPr>
          <w:rFonts w:hint="eastAsia"/>
        </w:rPr>
        <w:t>条　条例第７条の規定により加入しようとする者は、まんのう町行政放送告知施設加入申請書</w:t>
      </w:r>
      <w:r>
        <w:t>(</w:t>
      </w:r>
      <w:r>
        <w:rPr>
          <w:rFonts w:hint="eastAsia"/>
        </w:rPr>
        <w:t>様式第</w:t>
      </w:r>
      <w:r>
        <w:t>1</w:t>
      </w:r>
      <w:r>
        <w:rPr>
          <w:rFonts w:hint="eastAsia"/>
        </w:rPr>
        <w:t>号</w:t>
      </w:r>
      <w:r>
        <w:t>)</w:t>
      </w:r>
      <w:r>
        <w:rPr>
          <w:rFonts w:hint="eastAsia"/>
        </w:rPr>
        <w:t>を町長に提出しなければならない。</w:t>
      </w:r>
    </w:p>
    <w:p w:rsidR="00806318" w:rsidRDefault="00806318" w:rsidP="005D2EDB">
      <w:pPr>
        <w:pStyle w:val="sec0"/>
        <w:wordWrap w:val="0"/>
      </w:pPr>
      <w:r>
        <w:t>2</w:t>
      </w:r>
      <w:r>
        <w:rPr>
          <w:rFonts w:hint="eastAsia"/>
        </w:rPr>
        <w:t xml:space="preserve">　条例第</w:t>
      </w:r>
      <w:r>
        <w:t>11</w:t>
      </w:r>
      <w:r>
        <w:rPr>
          <w:rFonts w:hint="eastAsia"/>
        </w:rPr>
        <w:t>条の規定により脱退しようとする者は、まんのう町行政放送告知施設脱退申請書</w:t>
      </w:r>
      <w:r>
        <w:t>(</w:t>
      </w:r>
      <w:r>
        <w:rPr>
          <w:rFonts w:hint="eastAsia"/>
        </w:rPr>
        <w:t>様式第</w:t>
      </w:r>
      <w:r>
        <w:t>2</w:t>
      </w:r>
      <w:r>
        <w:rPr>
          <w:rFonts w:hint="eastAsia"/>
        </w:rPr>
        <w:t>号</w:t>
      </w:r>
      <w:r>
        <w:t>)</w:t>
      </w:r>
      <w:r>
        <w:rPr>
          <w:rFonts w:hint="eastAsia"/>
        </w:rPr>
        <w:t>を町長に提出しなければならない。</w:t>
      </w:r>
    </w:p>
    <w:p w:rsidR="00806318" w:rsidRDefault="00806318" w:rsidP="005D2EDB">
      <w:pPr>
        <w:pStyle w:val="detailindent"/>
        <w:wordWrap w:val="0"/>
      </w:pPr>
      <w:r>
        <w:t>(</w:t>
      </w:r>
      <w:r>
        <w:rPr>
          <w:rFonts w:hint="eastAsia"/>
        </w:rPr>
        <w:t>加入者の名義変更</w:t>
      </w:r>
      <w:r>
        <w:t>)</w:t>
      </w:r>
    </w:p>
    <w:p w:rsidR="00806318" w:rsidRDefault="00806318" w:rsidP="005D2EDB">
      <w:pPr>
        <w:pStyle w:val="sec0"/>
        <w:wordWrap w:val="0"/>
      </w:pPr>
      <w:r>
        <w:rPr>
          <w:rFonts w:hint="eastAsia"/>
        </w:rPr>
        <w:t>第</w:t>
      </w:r>
      <w:r>
        <w:t>3</w:t>
      </w:r>
      <w:r>
        <w:rPr>
          <w:rFonts w:hint="eastAsia"/>
        </w:rPr>
        <w:t>条　条例第９条の規定により加入者の名義変更を行おうとする者は、まんのう町行政放送告知施設加入者名義変更申請書</w:t>
      </w:r>
      <w:r>
        <w:t>(</w:t>
      </w:r>
      <w:r>
        <w:rPr>
          <w:rFonts w:hint="eastAsia"/>
        </w:rPr>
        <w:t>様式第３号</w:t>
      </w:r>
      <w:r>
        <w:t>)</w:t>
      </w:r>
      <w:r>
        <w:rPr>
          <w:rFonts w:hint="eastAsia"/>
        </w:rPr>
        <w:t>を町長に提出しなければならない。</w:t>
      </w:r>
    </w:p>
    <w:p w:rsidR="00806318" w:rsidRDefault="00806318" w:rsidP="005D2EDB">
      <w:pPr>
        <w:pStyle w:val="detailindent"/>
        <w:wordWrap w:val="0"/>
      </w:pPr>
      <w:r>
        <w:t>(</w:t>
      </w:r>
      <w:r>
        <w:rPr>
          <w:rFonts w:hint="eastAsia"/>
        </w:rPr>
        <w:t>受信設備等の移転等</w:t>
      </w:r>
      <w:r>
        <w:t>)</w:t>
      </w:r>
    </w:p>
    <w:p w:rsidR="00806318" w:rsidRDefault="00806318" w:rsidP="005D2EDB">
      <w:pPr>
        <w:pStyle w:val="sec0"/>
        <w:wordWrap w:val="0"/>
      </w:pPr>
      <w:r>
        <w:rPr>
          <w:rFonts w:hint="eastAsia"/>
        </w:rPr>
        <w:t>第</w:t>
      </w:r>
      <w:r>
        <w:t>4</w:t>
      </w:r>
      <w:r>
        <w:rPr>
          <w:rFonts w:hint="eastAsia"/>
        </w:rPr>
        <w:t>条　条例第</w:t>
      </w:r>
      <w:r>
        <w:t>12</w:t>
      </w:r>
      <w:r>
        <w:rPr>
          <w:rFonts w:hint="eastAsia"/>
        </w:rPr>
        <w:t>条の規定により受信設備を移転したいとき、又は、自営柱等が土地所有者の事情により移設又は撤去する必要が生じたときは、移転等希望日の</w:t>
      </w:r>
      <w:r>
        <w:t>1</w:t>
      </w:r>
      <w:r>
        <w:rPr>
          <w:rFonts w:hint="eastAsia"/>
        </w:rPr>
        <w:t>か月前までに、まんのう町行政放送告知施設移転申請書</w:t>
      </w:r>
      <w:r>
        <w:t>(</w:t>
      </w:r>
      <w:r>
        <w:rPr>
          <w:rFonts w:hint="eastAsia"/>
        </w:rPr>
        <w:t>様式第４号</w:t>
      </w:r>
      <w:r>
        <w:t>)</w:t>
      </w:r>
      <w:r>
        <w:rPr>
          <w:rFonts w:hint="eastAsia"/>
        </w:rPr>
        <w:t>を町長に提出しなければならない。ただし、緊急を要する場合は、この限りでない。</w:t>
      </w:r>
    </w:p>
    <w:p w:rsidR="00806318" w:rsidRDefault="00806318" w:rsidP="005D2EDB">
      <w:pPr>
        <w:pStyle w:val="detailindent"/>
        <w:wordWrap w:val="0"/>
      </w:pPr>
      <w:r>
        <w:t>(</w:t>
      </w:r>
      <w:r>
        <w:rPr>
          <w:rFonts w:hint="eastAsia"/>
        </w:rPr>
        <w:t>分担金又は負担金の減免</w:t>
      </w:r>
      <w:r>
        <w:t>)</w:t>
      </w:r>
    </w:p>
    <w:p w:rsidR="00806318" w:rsidRDefault="00806318" w:rsidP="005D2EDB">
      <w:pPr>
        <w:pStyle w:val="sec0"/>
        <w:wordWrap w:val="0"/>
      </w:pPr>
      <w:r>
        <w:rPr>
          <w:rFonts w:hint="eastAsia"/>
        </w:rPr>
        <w:t>第</w:t>
      </w:r>
      <w:r>
        <w:t>5</w:t>
      </w:r>
      <w:r>
        <w:rPr>
          <w:rFonts w:hint="eastAsia"/>
        </w:rPr>
        <w:t>条　条例第</w:t>
      </w:r>
      <w:r>
        <w:t>16</w:t>
      </w:r>
      <w:r>
        <w:rPr>
          <w:rFonts w:hint="eastAsia"/>
        </w:rPr>
        <w:t>条の規定により分担金又は負担金（以下「分担金等」という。）を減免できるのは、申請者の属する世帯が次の各号のいずれかに該当する世帯とする。</w:t>
      </w:r>
    </w:p>
    <w:p w:rsidR="00806318" w:rsidRDefault="00806318" w:rsidP="005D2EDB">
      <w:pPr>
        <w:pStyle w:val="sec1"/>
        <w:wordWrap w:val="0"/>
      </w:pPr>
      <w:bookmarkStart w:id="1" w:name="13000020701000000012"/>
      <w:bookmarkEnd w:id="1"/>
      <w:r>
        <w:t>(1)</w:t>
      </w:r>
      <w:r>
        <w:rPr>
          <w:rFonts w:hint="eastAsia"/>
        </w:rPr>
        <w:t xml:space="preserve">　生活保護法</w:t>
      </w:r>
      <w:r>
        <w:t>(</w:t>
      </w:r>
      <w:r>
        <w:rPr>
          <w:rFonts w:hint="eastAsia"/>
        </w:rPr>
        <w:t>昭和２５年法律第１４４号</w:t>
      </w:r>
      <w:r>
        <w:t>)</w:t>
      </w:r>
      <w:r>
        <w:rPr>
          <w:rFonts w:hint="eastAsia"/>
        </w:rPr>
        <w:t>に規定する扶助を受けている世帯</w:t>
      </w:r>
    </w:p>
    <w:p w:rsidR="00806318" w:rsidRDefault="00806318" w:rsidP="005D2EDB">
      <w:pPr>
        <w:pStyle w:val="sec1"/>
        <w:wordWrap w:val="0"/>
      </w:pPr>
      <w:bookmarkStart w:id="2" w:name="13000020701000000016"/>
      <w:bookmarkEnd w:id="2"/>
      <w:r>
        <w:t>(2)</w:t>
      </w:r>
      <w:r>
        <w:rPr>
          <w:rFonts w:hint="eastAsia"/>
        </w:rPr>
        <w:t xml:space="preserve">　身体障害者福祉法</w:t>
      </w:r>
      <w:r>
        <w:t>(</w:t>
      </w:r>
      <w:r>
        <w:rPr>
          <w:rFonts w:hint="eastAsia"/>
        </w:rPr>
        <w:t>昭和２４年法律第２８３号</w:t>
      </w:r>
      <w:r>
        <w:t>)</w:t>
      </w:r>
      <w:r>
        <w:rPr>
          <w:rFonts w:hint="eastAsia"/>
        </w:rPr>
        <w:t>に定める身体障害者手帳を所持する身体障害者のうち、障害の程度が身体障害者福祉法施行規則（昭和</w:t>
      </w:r>
      <w:r>
        <w:t>25</w:t>
      </w:r>
      <w:r>
        <w:rPr>
          <w:rFonts w:hint="eastAsia"/>
        </w:rPr>
        <w:t>年厚生省令第</w:t>
      </w:r>
      <w:r>
        <w:t>15</w:t>
      </w:r>
      <w:r>
        <w:rPr>
          <w:rFonts w:hint="eastAsia"/>
        </w:rPr>
        <w:t>号）別表第５号に定める障害程度等級１級又は２級に該当する者を構成員に有する世帯で、かつ、町民税が非課税である世帯</w:t>
      </w:r>
    </w:p>
    <w:p w:rsidR="00806318" w:rsidRDefault="00806318" w:rsidP="005D2EDB">
      <w:pPr>
        <w:pStyle w:val="sec1"/>
        <w:wordWrap w:val="0"/>
      </w:pPr>
      <w:bookmarkStart w:id="3" w:name="13000020701000000020"/>
      <w:bookmarkEnd w:id="3"/>
      <w:r>
        <w:t>(3)</w:t>
      </w:r>
      <w:r>
        <w:rPr>
          <w:rFonts w:hint="eastAsia"/>
        </w:rPr>
        <w:t xml:space="preserve">　療育手帳制度要綱（昭和</w:t>
      </w:r>
      <w:r>
        <w:t>48</w:t>
      </w:r>
      <w:r>
        <w:rPr>
          <w:rFonts w:hint="eastAsia"/>
        </w:rPr>
        <w:t>年厚生省発児</w:t>
      </w:r>
      <w:r>
        <w:t>156</w:t>
      </w:r>
      <w:r>
        <w:rPr>
          <w:rFonts w:hint="eastAsia"/>
        </w:rPr>
        <w:t>号厚生事務次官通知</w:t>
      </w:r>
      <w:r>
        <w:t>)</w:t>
      </w:r>
      <w:r>
        <w:rPr>
          <w:rFonts w:hint="eastAsia"/>
        </w:rPr>
        <w:t>による療育手帳を所持する知的障害者のうち、障害の程度がマル</w:t>
      </w:r>
      <w:r>
        <w:t>A</w:t>
      </w:r>
      <w:r>
        <w:rPr>
          <w:rFonts w:hint="eastAsia"/>
        </w:rPr>
        <w:t>又は</w:t>
      </w:r>
      <w:r>
        <w:t>A</w:t>
      </w:r>
      <w:r>
        <w:rPr>
          <w:rFonts w:hint="eastAsia"/>
        </w:rPr>
        <w:t>に該当する者を構成員に有する世帯で、かつ、町民税が非課税である世帯</w:t>
      </w:r>
    </w:p>
    <w:p w:rsidR="00806318" w:rsidRDefault="00806318" w:rsidP="005D2EDB">
      <w:pPr>
        <w:pStyle w:val="sec1"/>
        <w:wordWrap w:val="0"/>
      </w:pPr>
      <w:bookmarkStart w:id="4" w:name="13000020701000000105"/>
      <w:bookmarkEnd w:id="4"/>
      <w:r>
        <w:t>(4)</w:t>
      </w:r>
      <w:r>
        <w:rPr>
          <w:rFonts w:hint="eastAsia"/>
        </w:rPr>
        <w:t xml:space="preserve">　精神保健及び精神障害者福祉に関する法律（昭和</w:t>
      </w:r>
      <w:r>
        <w:t>25</w:t>
      </w:r>
      <w:r>
        <w:rPr>
          <w:rFonts w:hint="eastAsia"/>
        </w:rPr>
        <w:t>年法律第</w:t>
      </w:r>
      <w:r>
        <w:t>123</w:t>
      </w:r>
      <w:r>
        <w:rPr>
          <w:rFonts w:hint="eastAsia"/>
        </w:rPr>
        <w:t>号）による精神障害者保健福祉手帳を所持する精神障害者のうち、障害の程度</w:t>
      </w:r>
      <w:r>
        <w:rPr>
          <w:rFonts w:hint="eastAsia"/>
        </w:rPr>
        <w:lastRenderedPageBreak/>
        <w:t>が精神保健及び精神障害者福祉に関する法律施行令（昭和</w:t>
      </w:r>
      <w:r>
        <w:t>25</w:t>
      </w:r>
      <w:r>
        <w:rPr>
          <w:rFonts w:hint="eastAsia"/>
        </w:rPr>
        <w:t>年政令第</w:t>
      </w:r>
      <w:r>
        <w:t>155</w:t>
      </w:r>
      <w:r>
        <w:rPr>
          <w:rFonts w:hint="eastAsia"/>
        </w:rPr>
        <w:t>号）第６条第３項に定める障害等級１級又は２級に該当する者を構成員に有する世帯で、かつ、町民税が非課税である世帯</w:t>
      </w:r>
    </w:p>
    <w:p w:rsidR="00806318" w:rsidRDefault="00806318" w:rsidP="005D2EDB">
      <w:pPr>
        <w:pStyle w:val="sec1"/>
        <w:wordWrap w:val="0"/>
      </w:pPr>
      <w:bookmarkStart w:id="5" w:name="13000020701000000028"/>
      <w:bookmarkEnd w:id="5"/>
      <w:r>
        <w:t>(5)</w:t>
      </w:r>
      <w:r>
        <w:rPr>
          <w:rFonts w:hint="eastAsia"/>
        </w:rPr>
        <w:t xml:space="preserve">　その他、町長が特に必要があると認めた世帯</w:t>
      </w:r>
    </w:p>
    <w:p w:rsidR="00806318" w:rsidRDefault="00806318" w:rsidP="005D2EDB">
      <w:pPr>
        <w:pStyle w:val="sec0"/>
        <w:wordWrap w:val="0"/>
      </w:pPr>
      <w:r>
        <w:t>2</w:t>
      </w:r>
      <w:r>
        <w:rPr>
          <w:rFonts w:hint="eastAsia"/>
        </w:rPr>
        <w:t xml:space="preserve">　前項の規定により分担金等の減免を受けようとする者は、まんのう町行政放送告知施設分担金等減免申請書</w:t>
      </w:r>
      <w:r>
        <w:t>(</w:t>
      </w:r>
      <w:r>
        <w:rPr>
          <w:rFonts w:hint="eastAsia"/>
        </w:rPr>
        <w:t>様式第５号</w:t>
      </w:r>
      <w:r>
        <w:t>)</w:t>
      </w:r>
      <w:r>
        <w:rPr>
          <w:rFonts w:hint="eastAsia"/>
        </w:rPr>
        <w:t>に減免の理由を証明する書類を添えて町長に提出しなければならない。</w:t>
      </w:r>
    </w:p>
    <w:p w:rsidR="00806318" w:rsidRDefault="00806318" w:rsidP="005D2EDB">
      <w:pPr>
        <w:pStyle w:val="sec0"/>
        <w:wordWrap w:val="0"/>
      </w:pPr>
      <w:r>
        <w:t>3</w:t>
      </w:r>
      <w:r>
        <w:rPr>
          <w:rFonts w:hint="eastAsia"/>
        </w:rPr>
        <w:t xml:space="preserve">　前項の規定により分担金等の減免申請書が提出されたときは、町長は内容を審査し、減免の可否を決定し、まんのう町行政放送告知施設分担金等減免決定（却下）通知書（様式第６号）により、申請者に通知するものとする。</w:t>
      </w:r>
    </w:p>
    <w:p w:rsidR="00806318" w:rsidRDefault="00806318" w:rsidP="005D2EDB">
      <w:pPr>
        <w:pStyle w:val="detailindent"/>
        <w:wordWrap w:val="0"/>
      </w:pPr>
      <w:r>
        <w:t>(</w:t>
      </w:r>
      <w:r>
        <w:rPr>
          <w:rFonts w:hint="eastAsia"/>
        </w:rPr>
        <w:t>放送業務依頼</w:t>
      </w:r>
      <w:r>
        <w:t>)</w:t>
      </w:r>
    </w:p>
    <w:p w:rsidR="00806318" w:rsidRDefault="00806318" w:rsidP="005D2EDB">
      <w:pPr>
        <w:pStyle w:val="sec0"/>
        <w:wordWrap w:val="0"/>
      </w:pPr>
      <w:r>
        <w:rPr>
          <w:rFonts w:hint="eastAsia"/>
        </w:rPr>
        <w:t>第</w:t>
      </w:r>
      <w:r>
        <w:t>6</w:t>
      </w:r>
      <w:r>
        <w:rPr>
          <w:rFonts w:hint="eastAsia"/>
        </w:rPr>
        <w:t>条　条例第</w:t>
      </w:r>
      <w:r>
        <w:t>19</w:t>
      </w:r>
      <w:r>
        <w:rPr>
          <w:rFonts w:hint="eastAsia"/>
        </w:rPr>
        <w:t>条第</w:t>
      </w:r>
      <w:r>
        <w:t>1</w:t>
      </w:r>
      <w:r>
        <w:rPr>
          <w:rFonts w:hint="eastAsia"/>
        </w:rPr>
        <w:t>項の規定による放送業務を依頼しようとする者は、まんのう町行政放送告知施設放送依頼届書（様式第７号）を放送日の２日前までに届け出なければならない。ただし、緊急を要する放送については、この限りでない。</w:t>
      </w:r>
    </w:p>
    <w:p w:rsidR="00806318" w:rsidRDefault="00806318" w:rsidP="005D2EDB">
      <w:pPr>
        <w:pStyle w:val="sec0"/>
        <w:wordWrap w:val="0"/>
      </w:pPr>
      <w:r>
        <w:t>2</w:t>
      </w:r>
      <w:r>
        <w:rPr>
          <w:rFonts w:hint="eastAsia"/>
        </w:rPr>
        <w:t xml:space="preserve">　町長は依頼された放送原稿を審査し、字句の修正並びに放送日時及び回数を変更することができる。</w:t>
      </w:r>
    </w:p>
    <w:p w:rsidR="00806318" w:rsidRDefault="00806318" w:rsidP="005D2EDB">
      <w:pPr>
        <w:pStyle w:val="sec0"/>
        <w:wordWrap w:val="0"/>
      </w:pPr>
      <w:r>
        <w:t>3</w:t>
      </w:r>
      <w:r>
        <w:rPr>
          <w:rFonts w:hint="eastAsia"/>
        </w:rPr>
        <w:t xml:space="preserve">　条例第</w:t>
      </w:r>
      <w:r>
        <w:t>19</w:t>
      </w:r>
      <w:r>
        <w:rPr>
          <w:rFonts w:hint="eastAsia"/>
        </w:rPr>
        <w:t>条第</w:t>
      </w:r>
      <w:r>
        <w:t>1</w:t>
      </w:r>
      <w:r>
        <w:rPr>
          <w:rFonts w:hint="eastAsia"/>
        </w:rPr>
        <w:t>項の規定による許可の基準は、次に定めるところによる。</w:t>
      </w:r>
    </w:p>
    <w:p w:rsidR="00806318" w:rsidRDefault="00806318" w:rsidP="005D2EDB">
      <w:pPr>
        <w:pStyle w:val="sec1"/>
        <w:wordWrap w:val="0"/>
      </w:pPr>
      <w:bookmarkStart w:id="6" w:name="13000020701000000036"/>
      <w:bookmarkEnd w:id="6"/>
      <w:r>
        <w:t>(1)</w:t>
      </w:r>
      <w:r>
        <w:rPr>
          <w:rFonts w:hint="eastAsia"/>
        </w:rPr>
        <w:t xml:space="preserve">　放送できる内容</w:t>
      </w:r>
    </w:p>
    <w:p w:rsidR="00806318" w:rsidRDefault="00806318" w:rsidP="005D2EDB">
      <w:pPr>
        <w:pStyle w:val="sec2"/>
        <w:wordWrap w:val="0"/>
      </w:pPr>
      <w:bookmarkStart w:id="7" w:name="13000020701000000130"/>
      <w:bookmarkEnd w:id="7"/>
      <w:r>
        <w:rPr>
          <w:rFonts w:hint="eastAsia"/>
        </w:rPr>
        <w:t>ア　地震、台風、火災等の災害時における情報</w:t>
      </w:r>
    </w:p>
    <w:p w:rsidR="00806318" w:rsidRDefault="00806318" w:rsidP="005D2EDB">
      <w:pPr>
        <w:pStyle w:val="sec2"/>
        <w:wordWrap w:val="0"/>
      </w:pPr>
      <w:bookmarkStart w:id="8" w:name="13000020701000000040"/>
      <w:bookmarkEnd w:id="8"/>
      <w:r>
        <w:rPr>
          <w:rFonts w:hint="eastAsia"/>
        </w:rPr>
        <w:t>イ　町民の日常生活に支障を及ぼすおそれがある緊急かつ重要な事項</w:t>
      </w:r>
    </w:p>
    <w:p w:rsidR="00806318" w:rsidRDefault="00806318" w:rsidP="005D2EDB">
      <w:pPr>
        <w:pStyle w:val="sec2"/>
        <w:wordWrap w:val="0"/>
      </w:pPr>
      <w:bookmarkStart w:id="9" w:name="13000020701000000044"/>
      <w:bookmarkEnd w:id="9"/>
      <w:r>
        <w:rPr>
          <w:rFonts w:hint="eastAsia"/>
        </w:rPr>
        <w:t>ウ　町の公示事項及び広報等告知事項</w:t>
      </w:r>
    </w:p>
    <w:p w:rsidR="00806318" w:rsidRDefault="00806318" w:rsidP="005D2EDB">
      <w:pPr>
        <w:pStyle w:val="sec2"/>
        <w:wordWrap w:val="0"/>
      </w:pPr>
      <w:bookmarkStart w:id="10" w:name="13000020701000000048"/>
      <w:bookmarkEnd w:id="10"/>
      <w:r>
        <w:rPr>
          <w:rFonts w:hint="eastAsia"/>
        </w:rPr>
        <w:t>エ　国、県その他公共機関、公共的団体等からの公示事項及び広報等告知事項</w:t>
      </w:r>
    </w:p>
    <w:p w:rsidR="00806318" w:rsidRDefault="00806318" w:rsidP="005D2EDB">
      <w:pPr>
        <w:pStyle w:val="sec2"/>
        <w:wordWrap w:val="0"/>
      </w:pPr>
      <w:bookmarkStart w:id="11" w:name="13000020701000000052"/>
      <w:bookmarkEnd w:id="11"/>
      <w:r>
        <w:rPr>
          <w:rFonts w:hint="eastAsia"/>
        </w:rPr>
        <w:t>オ　産業、経済、教育、文化及び社会の全般にわたる町民に必要かつ重要と認められる情報</w:t>
      </w:r>
    </w:p>
    <w:p w:rsidR="00806318" w:rsidRDefault="00806318" w:rsidP="005D2EDB">
      <w:pPr>
        <w:pStyle w:val="sec2"/>
        <w:wordWrap w:val="0"/>
      </w:pPr>
      <w:bookmarkStart w:id="12" w:name="13000020701000000134"/>
      <w:bookmarkEnd w:id="12"/>
      <w:r>
        <w:rPr>
          <w:rFonts w:hint="eastAsia"/>
        </w:rPr>
        <w:t>カ　自己又は他人の営業に関する広告</w:t>
      </w:r>
    </w:p>
    <w:p w:rsidR="00806318" w:rsidRDefault="00806318" w:rsidP="005D2EDB">
      <w:pPr>
        <w:pStyle w:val="sec2"/>
        <w:wordWrap w:val="0"/>
      </w:pPr>
      <w:bookmarkStart w:id="13" w:name="13000020701000000056"/>
      <w:bookmarkEnd w:id="13"/>
      <w:r>
        <w:rPr>
          <w:rFonts w:hint="eastAsia"/>
        </w:rPr>
        <w:t>キ　アからカまでに掲げるもののほか、町長が必要と認める事項</w:t>
      </w:r>
    </w:p>
    <w:p w:rsidR="00806318" w:rsidRDefault="00806318" w:rsidP="005D2EDB">
      <w:pPr>
        <w:pStyle w:val="sec1"/>
        <w:wordWrap w:val="0"/>
      </w:pPr>
      <w:bookmarkStart w:id="14" w:name="13000020701000000060"/>
      <w:bookmarkEnd w:id="14"/>
      <w:r>
        <w:t>(2)</w:t>
      </w:r>
      <w:r>
        <w:rPr>
          <w:rFonts w:hint="eastAsia"/>
        </w:rPr>
        <w:t xml:space="preserve">　放送できない内容</w:t>
      </w:r>
    </w:p>
    <w:p w:rsidR="00806318" w:rsidRDefault="00806318" w:rsidP="005D2EDB">
      <w:pPr>
        <w:pStyle w:val="sec2"/>
        <w:wordWrap w:val="0"/>
      </w:pPr>
      <w:bookmarkStart w:id="15" w:name="13000020701000000064"/>
      <w:bookmarkEnd w:id="15"/>
      <w:r>
        <w:rPr>
          <w:rFonts w:hint="eastAsia"/>
        </w:rPr>
        <w:t>ア　選挙運動又は政治活動に関する情報</w:t>
      </w:r>
    </w:p>
    <w:p w:rsidR="00806318" w:rsidRDefault="00806318" w:rsidP="005D2EDB">
      <w:pPr>
        <w:pStyle w:val="sec2"/>
        <w:wordWrap w:val="0"/>
      </w:pPr>
      <w:bookmarkStart w:id="16" w:name="13000020701000000068"/>
      <w:bookmarkEnd w:id="16"/>
      <w:r>
        <w:rPr>
          <w:rFonts w:hint="eastAsia"/>
        </w:rPr>
        <w:t>イ　特定の個人又は団体を中傷する内容の事項</w:t>
      </w:r>
    </w:p>
    <w:p w:rsidR="00806318" w:rsidRDefault="00806318" w:rsidP="005D2EDB">
      <w:pPr>
        <w:pStyle w:val="sec2"/>
        <w:wordWrap w:val="0"/>
      </w:pPr>
      <w:bookmarkStart w:id="17" w:name="13000020701000000072"/>
      <w:bookmarkEnd w:id="17"/>
      <w:r>
        <w:rPr>
          <w:rFonts w:hint="eastAsia"/>
        </w:rPr>
        <w:t>ウ　私的な事項</w:t>
      </w:r>
    </w:p>
    <w:p w:rsidR="00806318" w:rsidRDefault="00806318" w:rsidP="005D2EDB">
      <w:pPr>
        <w:pStyle w:val="sec2"/>
        <w:wordWrap w:val="0"/>
      </w:pPr>
      <w:bookmarkStart w:id="18" w:name="13000020701000000076"/>
      <w:bookmarkEnd w:id="18"/>
      <w:r>
        <w:rPr>
          <w:rFonts w:hint="eastAsia"/>
        </w:rPr>
        <w:t>エ　宗教上の組織又は団体の便益を図る情報</w:t>
      </w:r>
    </w:p>
    <w:p w:rsidR="00806318" w:rsidRDefault="00806318" w:rsidP="005D2EDB">
      <w:pPr>
        <w:pStyle w:val="sec2"/>
        <w:wordWrap w:val="0"/>
      </w:pPr>
      <w:bookmarkStart w:id="19" w:name="13000020701000000138"/>
      <w:bookmarkEnd w:id="19"/>
      <w:r>
        <w:rPr>
          <w:rFonts w:hint="eastAsia"/>
        </w:rPr>
        <w:t>オ　町の共催又は後援を得ていない慈善、教育若しくは博愛に関する情報</w:t>
      </w:r>
    </w:p>
    <w:p w:rsidR="00806318" w:rsidRDefault="00806318" w:rsidP="005D2EDB">
      <w:pPr>
        <w:pStyle w:val="sec2"/>
        <w:wordWrap w:val="0"/>
      </w:pPr>
      <w:bookmarkStart w:id="20" w:name="13000020701000000080"/>
      <w:bookmarkEnd w:id="20"/>
      <w:r>
        <w:rPr>
          <w:rFonts w:hint="eastAsia"/>
        </w:rPr>
        <w:t>カ　公序良俗に反すること。</w:t>
      </w:r>
    </w:p>
    <w:p w:rsidR="00806318" w:rsidRDefault="00806318" w:rsidP="005D2EDB">
      <w:pPr>
        <w:pStyle w:val="detailindent"/>
        <w:wordWrap w:val="0"/>
      </w:pPr>
      <w:r>
        <w:t>(</w:t>
      </w:r>
      <w:r>
        <w:rPr>
          <w:rFonts w:hint="eastAsia"/>
        </w:rPr>
        <w:t>ページング放送</w:t>
      </w:r>
      <w:r>
        <w:t>)</w:t>
      </w:r>
    </w:p>
    <w:p w:rsidR="00806318" w:rsidRDefault="00806318" w:rsidP="005D2EDB">
      <w:pPr>
        <w:pStyle w:val="sec0"/>
        <w:wordWrap w:val="0"/>
      </w:pPr>
      <w:r>
        <w:rPr>
          <w:rFonts w:hint="eastAsia"/>
        </w:rPr>
        <w:t>第</w:t>
      </w:r>
      <w:r>
        <w:t>7</w:t>
      </w:r>
      <w:r>
        <w:rPr>
          <w:rFonts w:hint="eastAsia"/>
        </w:rPr>
        <w:t>条　条例第</w:t>
      </w:r>
      <w:r>
        <w:t>18</w:t>
      </w:r>
      <w:r>
        <w:rPr>
          <w:rFonts w:hint="eastAsia"/>
        </w:rPr>
        <w:t>条第１項に規定する町長が指定した者は、前条第３項第２号に定める内容の放送をしてはならない。</w:t>
      </w:r>
    </w:p>
    <w:p w:rsidR="00806318" w:rsidRDefault="00806318" w:rsidP="005D2EDB">
      <w:pPr>
        <w:pStyle w:val="sec0"/>
        <w:wordWrap w:val="0"/>
      </w:pPr>
      <w:r>
        <w:t>2</w:t>
      </w:r>
      <w:r>
        <w:rPr>
          <w:rFonts w:hint="eastAsia"/>
        </w:rPr>
        <w:t xml:space="preserve">　町長は、前項の規定に違反した者に対し、その者に対する指定を取り消すことができる。</w:t>
      </w:r>
    </w:p>
    <w:p w:rsidR="00806318" w:rsidRDefault="00806318" w:rsidP="005D2EDB">
      <w:pPr>
        <w:pStyle w:val="sec0"/>
        <w:wordWrap w:val="0"/>
      </w:pPr>
      <w:r>
        <w:t>3</w:t>
      </w:r>
      <w:r>
        <w:rPr>
          <w:rFonts w:hint="eastAsia"/>
        </w:rPr>
        <w:t xml:space="preserve">　ページング放送の放送時間は、町長が指定した時間内に行うものとする。</w:t>
      </w:r>
    </w:p>
    <w:p w:rsidR="00806318" w:rsidRDefault="00806318" w:rsidP="005D2EDB">
      <w:pPr>
        <w:pStyle w:val="sec0"/>
        <w:wordWrap w:val="0"/>
      </w:pPr>
      <w:r>
        <w:t>4</w:t>
      </w:r>
      <w:r>
        <w:rPr>
          <w:rFonts w:hint="eastAsia"/>
        </w:rPr>
        <w:t xml:space="preserve">　ページング放送をした場合は、その放送日時、内容等を記載した記録簿（様式第８号）を作成し、保管しなければならない。</w:t>
      </w:r>
    </w:p>
    <w:p w:rsidR="00806318" w:rsidRDefault="00806318" w:rsidP="005D2EDB">
      <w:pPr>
        <w:pStyle w:val="detailindent"/>
        <w:wordWrap w:val="0"/>
      </w:pPr>
      <w:r>
        <w:t>(</w:t>
      </w:r>
      <w:r>
        <w:rPr>
          <w:rFonts w:hint="eastAsia"/>
        </w:rPr>
        <w:t>番組編成委員会の設置</w:t>
      </w:r>
      <w:r>
        <w:t>)</w:t>
      </w:r>
    </w:p>
    <w:p w:rsidR="00806318" w:rsidRDefault="00806318" w:rsidP="005D2EDB">
      <w:pPr>
        <w:pStyle w:val="sec0"/>
        <w:wordWrap w:val="0"/>
      </w:pPr>
      <w:r>
        <w:rPr>
          <w:rFonts w:hint="eastAsia"/>
        </w:rPr>
        <w:t>第</w:t>
      </w:r>
      <w:r>
        <w:t>8</w:t>
      </w:r>
      <w:r>
        <w:rPr>
          <w:rFonts w:hint="eastAsia"/>
        </w:rPr>
        <w:t>条　まんのう光ネットの円滑な運営を図るため、まんのう光ネット番組編成委員会を置く。</w:t>
      </w:r>
    </w:p>
    <w:p w:rsidR="00806318" w:rsidRDefault="00806318" w:rsidP="005D2EDB">
      <w:pPr>
        <w:pStyle w:val="detailindent"/>
        <w:wordWrap w:val="0"/>
      </w:pPr>
      <w:r>
        <w:t>(</w:t>
      </w:r>
      <w:r>
        <w:rPr>
          <w:rFonts w:hint="eastAsia"/>
        </w:rPr>
        <w:t>土地の使用承諾</w:t>
      </w:r>
      <w:r>
        <w:t>)</w:t>
      </w:r>
    </w:p>
    <w:p w:rsidR="00806318" w:rsidRDefault="00806318" w:rsidP="005D2EDB">
      <w:pPr>
        <w:pStyle w:val="sec0"/>
        <w:wordWrap w:val="0"/>
      </w:pPr>
      <w:r>
        <w:rPr>
          <w:rFonts w:hint="eastAsia"/>
        </w:rPr>
        <w:t>第</w:t>
      </w:r>
      <w:r>
        <w:t>9</w:t>
      </w:r>
      <w:r>
        <w:rPr>
          <w:rFonts w:hint="eastAsia"/>
        </w:rPr>
        <w:t>条　条例第</w:t>
      </w:r>
      <w:r>
        <w:t>20</w:t>
      </w:r>
      <w:r>
        <w:rPr>
          <w:rFonts w:hint="eastAsia"/>
        </w:rPr>
        <w:t>条の規定による他人が占用する土地の使用のうち、町が独自に建柱する自営柱等の使用については、承諾書</w:t>
      </w:r>
      <w:r>
        <w:t>(</w:t>
      </w:r>
      <w:r>
        <w:rPr>
          <w:rFonts w:hint="eastAsia"/>
        </w:rPr>
        <w:t>様式第９号</w:t>
      </w:r>
      <w:r>
        <w:t>)</w:t>
      </w:r>
      <w:r>
        <w:rPr>
          <w:rFonts w:hint="eastAsia"/>
        </w:rPr>
        <w:t>により土地所有者又は管理者の承諾を得るものとする。</w:t>
      </w:r>
    </w:p>
    <w:p w:rsidR="00806318" w:rsidRDefault="00806318" w:rsidP="005D2EDB">
      <w:pPr>
        <w:pStyle w:val="detailindent"/>
        <w:wordWrap w:val="0"/>
      </w:pPr>
      <w:r>
        <w:t>(</w:t>
      </w:r>
      <w:r>
        <w:rPr>
          <w:rFonts w:hint="eastAsia"/>
        </w:rPr>
        <w:t>共架申請</w:t>
      </w:r>
      <w:r>
        <w:t>)</w:t>
      </w:r>
    </w:p>
    <w:p w:rsidR="00806318" w:rsidRDefault="00806318" w:rsidP="005D2EDB">
      <w:pPr>
        <w:pStyle w:val="sec0"/>
        <w:wordWrap w:val="0"/>
      </w:pPr>
      <w:r>
        <w:rPr>
          <w:rFonts w:hint="eastAsia"/>
        </w:rPr>
        <w:t>第</w:t>
      </w:r>
      <w:r>
        <w:t>10</w:t>
      </w:r>
      <w:r>
        <w:rPr>
          <w:rFonts w:hint="eastAsia"/>
        </w:rPr>
        <w:t>条　条例第</w:t>
      </w:r>
      <w:r>
        <w:t>21</w:t>
      </w:r>
      <w:r>
        <w:rPr>
          <w:rFonts w:hint="eastAsia"/>
        </w:rPr>
        <w:t>条の規定により自営柱に電線施設を共架しようとする者は、まんのう町行政放送告知施設自設柱共架申請書</w:t>
      </w:r>
      <w:r>
        <w:t>(</w:t>
      </w:r>
      <w:r>
        <w:rPr>
          <w:rFonts w:hint="eastAsia"/>
        </w:rPr>
        <w:t>様式第</w:t>
      </w:r>
      <w:r>
        <w:t>10</w:t>
      </w:r>
      <w:r>
        <w:rPr>
          <w:rFonts w:hint="eastAsia"/>
        </w:rPr>
        <w:t>号</w:t>
      </w:r>
      <w:r>
        <w:t>)</w:t>
      </w:r>
      <w:r>
        <w:rPr>
          <w:rFonts w:hint="eastAsia"/>
        </w:rPr>
        <w:t>を町長に提出しなければならない。</w:t>
      </w:r>
    </w:p>
    <w:p w:rsidR="00806318" w:rsidRDefault="00806318" w:rsidP="005D2EDB">
      <w:pPr>
        <w:pStyle w:val="detailindent"/>
        <w:wordWrap w:val="0"/>
      </w:pPr>
      <w:r>
        <w:t>(</w:t>
      </w:r>
      <w:r>
        <w:rPr>
          <w:rFonts w:hint="eastAsia"/>
        </w:rPr>
        <w:t>その他</w:t>
      </w:r>
      <w:r>
        <w:t>)</w:t>
      </w:r>
    </w:p>
    <w:p w:rsidR="00806318" w:rsidRDefault="00806318" w:rsidP="005D2EDB">
      <w:pPr>
        <w:pStyle w:val="sec0"/>
        <w:wordWrap w:val="0"/>
      </w:pPr>
      <w:r>
        <w:rPr>
          <w:rFonts w:hint="eastAsia"/>
        </w:rPr>
        <w:t>第</w:t>
      </w:r>
      <w:r>
        <w:t>11</w:t>
      </w:r>
      <w:r>
        <w:rPr>
          <w:rFonts w:hint="eastAsia"/>
        </w:rPr>
        <w:t>条　この規則に定めるもののほか必要な事項は、町長が別に定める。</w:t>
      </w:r>
    </w:p>
    <w:p w:rsidR="00806318" w:rsidRDefault="00806318" w:rsidP="005D2EDB">
      <w:pPr>
        <w:pStyle w:val="sec32"/>
        <w:wordWrap w:val="0"/>
      </w:pPr>
      <w:r>
        <w:rPr>
          <w:rFonts w:hint="eastAsia"/>
        </w:rPr>
        <w:t>附　則</w:t>
      </w:r>
    </w:p>
    <w:p w:rsidR="00806318" w:rsidRDefault="00806318" w:rsidP="005D2EDB">
      <w:pPr>
        <w:pStyle w:val="stepindent1"/>
        <w:wordWrap w:val="0"/>
      </w:pPr>
      <w:r>
        <w:rPr>
          <w:rFonts w:hint="eastAsia"/>
        </w:rPr>
        <w:t>この規則は、公布の日から施行する。</w:t>
      </w:r>
    </w:p>
    <w:p w:rsidR="00806318" w:rsidRDefault="00806318" w:rsidP="005D2EDB">
      <w:pPr>
        <w:pStyle w:val="formtitle"/>
        <w:wordWrap w:val="0"/>
      </w:pPr>
      <w:r>
        <w:rPr>
          <w:rFonts w:hint="eastAsia"/>
        </w:rPr>
        <w:t>様式第</w:t>
      </w:r>
      <w:r>
        <w:t>1</w:t>
      </w:r>
      <w:r>
        <w:rPr>
          <w:rFonts w:hint="eastAsia"/>
        </w:rPr>
        <w:t>号</w:t>
      </w:r>
      <w:r>
        <w:t>(</w:t>
      </w:r>
      <w:r>
        <w:rPr>
          <w:rFonts w:hint="eastAsia"/>
        </w:rPr>
        <w:t>第２条関係</w:t>
      </w:r>
      <w:r>
        <w:t>)</w:t>
      </w:r>
    </w:p>
    <w:p w:rsidR="00806318" w:rsidRDefault="00806318" w:rsidP="005D2EDB">
      <w:pPr>
        <w:pStyle w:val="detailindent"/>
        <w:wordWrap w:val="0"/>
      </w:pPr>
      <w:r>
        <w:t>[</w:t>
      </w:r>
      <w:r>
        <w:rPr>
          <w:rFonts w:hint="eastAsia"/>
        </w:rPr>
        <w:t>別紙参照</w:t>
      </w:r>
      <w:r>
        <w:t>]</w:t>
      </w:r>
    </w:p>
    <w:p w:rsidR="00806318" w:rsidRDefault="00806318" w:rsidP="005D2EDB">
      <w:pPr>
        <w:pStyle w:val="formtitle"/>
        <w:wordWrap w:val="0"/>
      </w:pPr>
      <w:r>
        <w:rPr>
          <w:rFonts w:hint="eastAsia"/>
        </w:rPr>
        <w:t>様式第２号</w:t>
      </w:r>
      <w:r>
        <w:t>(</w:t>
      </w:r>
      <w:r>
        <w:rPr>
          <w:rFonts w:hint="eastAsia"/>
        </w:rPr>
        <w:t>第２条関係</w:t>
      </w:r>
      <w:r>
        <w:t>)</w:t>
      </w:r>
    </w:p>
    <w:p w:rsidR="00806318" w:rsidRDefault="00806318" w:rsidP="005D2EDB">
      <w:pPr>
        <w:pStyle w:val="detailindent"/>
        <w:wordWrap w:val="0"/>
      </w:pPr>
      <w:r>
        <w:t>[</w:t>
      </w:r>
      <w:r>
        <w:rPr>
          <w:rFonts w:hint="eastAsia"/>
        </w:rPr>
        <w:t>別紙参照</w:t>
      </w:r>
      <w:r>
        <w:t>]</w:t>
      </w:r>
    </w:p>
    <w:p w:rsidR="00806318" w:rsidRDefault="00806318" w:rsidP="005D2EDB">
      <w:pPr>
        <w:pStyle w:val="formtitle"/>
        <w:wordWrap w:val="0"/>
      </w:pPr>
      <w:r>
        <w:rPr>
          <w:rFonts w:hint="eastAsia"/>
        </w:rPr>
        <w:t>様式第３号</w:t>
      </w:r>
      <w:r>
        <w:t>(</w:t>
      </w:r>
      <w:r>
        <w:rPr>
          <w:rFonts w:hint="eastAsia"/>
        </w:rPr>
        <w:t>第３条関係</w:t>
      </w:r>
      <w:r>
        <w:t>)</w:t>
      </w:r>
    </w:p>
    <w:p w:rsidR="00806318" w:rsidRDefault="00806318" w:rsidP="005D2EDB">
      <w:pPr>
        <w:pStyle w:val="detailindent"/>
        <w:wordWrap w:val="0"/>
      </w:pPr>
      <w:r>
        <w:t>[</w:t>
      </w:r>
      <w:r>
        <w:rPr>
          <w:rFonts w:hint="eastAsia"/>
        </w:rPr>
        <w:t>別紙参照</w:t>
      </w:r>
      <w:r>
        <w:t>]</w:t>
      </w:r>
    </w:p>
    <w:p w:rsidR="00806318" w:rsidRDefault="00806318" w:rsidP="005D2EDB">
      <w:pPr>
        <w:pStyle w:val="formtitle"/>
        <w:wordWrap w:val="0"/>
      </w:pPr>
      <w:r>
        <w:rPr>
          <w:rFonts w:hint="eastAsia"/>
        </w:rPr>
        <w:t>様式第４号</w:t>
      </w:r>
      <w:r>
        <w:t>(</w:t>
      </w:r>
      <w:r>
        <w:rPr>
          <w:rFonts w:hint="eastAsia"/>
        </w:rPr>
        <w:t>第４条関係</w:t>
      </w:r>
      <w:r>
        <w:t>)</w:t>
      </w:r>
    </w:p>
    <w:p w:rsidR="00806318" w:rsidRDefault="00806318" w:rsidP="005D2EDB">
      <w:pPr>
        <w:pStyle w:val="detailindent"/>
        <w:wordWrap w:val="0"/>
      </w:pPr>
      <w:r>
        <w:t>[</w:t>
      </w:r>
      <w:r>
        <w:rPr>
          <w:rFonts w:hint="eastAsia"/>
        </w:rPr>
        <w:t>別紙参照</w:t>
      </w:r>
      <w:r>
        <w:t>]</w:t>
      </w:r>
    </w:p>
    <w:p w:rsidR="00806318" w:rsidRDefault="00806318" w:rsidP="005D2EDB">
      <w:pPr>
        <w:pStyle w:val="formtitle"/>
        <w:wordWrap w:val="0"/>
      </w:pPr>
      <w:r>
        <w:rPr>
          <w:rFonts w:hint="eastAsia"/>
        </w:rPr>
        <w:t>様式第５号</w:t>
      </w:r>
      <w:r>
        <w:t>(</w:t>
      </w:r>
      <w:r>
        <w:rPr>
          <w:rFonts w:hint="eastAsia"/>
        </w:rPr>
        <w:t>第５条関係</w:t>
      </w:r>
      <w:r>
        <w:t>)</w:t>
      </w:r>
    </w:p>
    <w:p w:rsidR="00806318" w:rsidRDefault="00806318" w:rsidP="005D2EDB">
      <w:pPr>
        <w:pStyle w:val="detailindent"/>
        <w:wordWrap w:val="0"/>
      </w:pPr>
      <w:r>
        <w:t>[</w:t>
      </w:r>
      <w:r>
        <w:rPr>
          <w:rFonts w:hint="eastAsia"/>
        </w:rPr>
        <w:t>別紙参照</w:t>
      </w:r>
      <w:r>
        <w:t>]</w:t>
      </w:r>
    </w:p>
    <w:p w:rsidR="00806318" w:rsidRDefault="00806318" w:rsidP="005D2EDB">
      <w:pPr>
        <w:pStyle w:val="formtitle"/>
        <w:wordWrap w:val="0"/>
      </w:pPr>
      <w:r>
        <w:rPr>
          <w:rFonts w:hint="eastAsia"/>
        </w:rPr>
        <w:t>様式第６号</w:t>
      </w:r>
      <w:r>
        <w:t>(</w:t>
      </w:r>
      <w:r>
        <w:rPr>
          <w:rFonts w:hint="eastAsia"/>
        </w:rPr>
        <w:t>第５条関係</w:t>
      </w:r>
      <w:r>
        <w:t>)</w:t>
      </w:r>
    </w:p>
    <w:p w:rsidR="00806318" w:rsidRDefault="00806318" w:rsidP="005D2EDB">
      <w:pPr>
        <w:pStyle w:val="detailindent"/>
        <w:wordWrap w:val="0"/>
      </w:pPr>
      <w:r>
        <w:t>[</w:t>
      </w:r>
      <w:r>
        <w:rPr>
          <w:rFonts w:hint="eastAsia"/>
        </w:rPr>
        <w:t>別紙参照</w:t>
      </w:r>
      <w:r>
        <w:t>]</w:t>
      </w:r>
    </w:p>
    <w:p w:rsidR="00806318" w:rsidRDefault="00806318" w:rsidP="005D2EDB">
      <w:pPr>
        <w:pStyle w:val="formtitle"/>
        <w:wordWrap w:val="0"/>
      </w:pPr>
      <w:r>
        <w:rPr>
          <w:rFonts w:hint="eastAsia"/>
        </w:rPr>
        <w:t>様式第７号</w:t>
      </w:r>
      <w:r>
        <w:t>(</w:t>
      </w:r>
      <w:r>
        <w:rPr>
          <w:rFonts w:hint="eastAsia"/>
        </w:rPr>
        <w:t>第６条関係</w:t>
      </w:r>
      <w:r>
        <w:t>)</w:t>
      </w:r>
    </w:p>
    <w:p w:rsidR="00806318" w:rsidRDefault="00806318" w:rsidP="005D2EDB">
      <w:pPr>
        <w:pStyle w:val="detailindent"/>
        <w:wordWrap w:val="0"/>
      </w:pPr>
      <w:r>
        <w:t>[</w:t>
      </w:r>
      <w:r>
        <w:rPr>
          <w:rFonts w:hint="eastAsia"/>
        </w:rPr>
        <w:t>別紙参照</w:t>
      </w:r>
      <w:r>
        <w:t>]</w:t>
      </w:r>
    </w:p>
    <w:p w:rsidR="00806318" w:rsidRDefault="00806318" w:rsidP="005D2EDB">
      <w:pPr>
        <w:pStyle w:val="formtitle"/>
        <w:wordWrap w:val="0"/>
      </w:pPr>
      <w:r>
        <w:rPr>
          <w:rFonts w:hint="eastAsia"/>
        </w:rPr>
        <w:t>様式第８号（第７条関係）</w:t>
      </w:r>
    </w:p>
    <w:p w:rsidR="00806318" w:rsidRDefault="00806318" w:rsidP="005D2EDB">
      <w:pPr>
        <w:pStyle w:val="detailindent"/>
        <w:wordWrap w:val="0"/>
      </w:pPr>
      <w:r>
        <w:t>[</w:t>
      </w:r>
      <w:r>
        <w:rPr>
          <w:rFonts w:hint="eastAsia"/>
        </w:rPr>
        <w:t>別紙参照</w:t>
      </w:r>
      <w:r>
        <w:t>]</w:t>
      </w:r>
    </w:p>
    <w:p w:rsidR="00806318" w:rsidRDefault="00806318" w:rsidP="005D2EDB">
      <w:pPr>
        <w:pStyle w:val="formtitle"/>
        <w:wordWrap w:val="0"/>
      </w:pPr>
      <w:r>
        <w:rPr>
          <w:rFonts w:hint="eastAsia"/>
        </w:rPr>
        <w:t>様式第９号（第９条関係）</w:t>
      </w:r>
    </w:p>
    <w:p w:rsidR="00806318" w:rsidRDefault="00806318" w:rsidP="005D2EDB">
      <w:pPr>
        <w:pStyle w:val="detailindent"/>
        <w:wordWrap w:val="0"/>
      </w:pPr>
      <w:r>
        <w:t>[</w:t>
      </w:r>
      <w:r>
        <w:rPr>
          <w:rFonts w:hint="eastAsia"/>
        </w:rPr>
        <w:t>別紙参照</w:t>
      </w:r>
      <w:r>
        <w:t>]</w:t>
      </w:r>
    </w:p>
    <w:p w:rsidR="00806318" w:rsidRDefault="00806318" w:rsidP="005D2EDB">
      <w:pPr>
        <w:pStyle w:val="formtitle"/>
        <w:wordWrap w:val="0"/>
      </w:pPr>
      <w:r>
        <w:rPr>
          <w:rFonts w:hint="eastAsia"/>
        </w:rPr>
        <w:t>様式第</w:t>
      </w:r>
      <w:r>
        <w:t>10</w:t>
      </w:r>
      <w:r>
        <w:rPr>
          <w:rFonts w:hint="eastAsia"/>
        </w:rPr>
        <w:t>号</w:t>
      </w:r>
      <w:r>
        <w:t>(</w:t>
      </w:r>
      <w:r>
        <w:rPr>
          <w:rFonts w:hint="eastAsia"/>
        </w:rPr>
        <w:t>第</w:t>
      </w:r>
      <w:r>
        <w:t>10</w:t>
      </w:r>
      <w:r>
        <w:rPr>
          <w:rFonts w:hint="eastAsia"/>
        </w:rPr>
        <w:t>条関係</w:t>
      </w:r>
      <w:r>
        <w:t>)</w:t>
      </w:r>
    </w:p>
    <w:p w:rsidR="00806318" w:rsidRDefault="00806318" w:rsidP="005D2EDB">
      <w:pPr>
        <w:pStyle w:val="detailindent"/>
        <w:wordWrap w:val="0"/>
      </w:pPr>
      <w:r>
        <w:t>[</w:t>
      </w:r>
      <w:r>
        <w:rPr>
          <w:rFonts w:hint="eastAsia"/>
        </w:rPr>
        <w:t>別紙参照</w:t>
      </w:r>
      <w:r>
        <w:t>]</w:t>
      </w:r>
    </w:p>
    <w:p w:rsidR="00806318" w:rsidRDefault="00806318" w:rsidP="005D2EDB">
      <w:pPr>
        <w:pStyle w:val="sec32"/>
        <w:wordWrap w:val="0"/>
      </w:pPr>
      <w:r>
        <w:rPr>
          <w:rFonts w:hint="eastAsia"/>
        </w:rPr>
        <w:t>附　則</w:t>
      </w:r>
      <w:r>
        <w:t>(</w:t>
      </w:r>
      <w:r>
        <w:rPr>
          <w:rFonts w:hint="eastAsia"/>
        </w:rPr>
        <w:t>平成</w:t>
      </w:r>
      <w:r>
        <w:t>28</w:t>
      </w:r>
      <w:r>
        <w:rPr>
          <w:rFonts w:hint="eastAsia"/>
        </w:rPr>
        <w:t>年</w:t>
      </w:r>
      <w:r>
        <w:t>3</w:t>
      </w:r>
      <w:r>
        <w:rPr>
          <w:rFonts w:hint="eastAsia"/>
        </w:rPr>
        <w:t>月</w:t>
      </w:r>
      <w:r>
        <w:t>1</w:t>
      </w:r>
      <w:r>
        <w:rPr>
          <w:rFonts w:hint="eastAsia"/>
        </w:rPr>
        <w:t>日規則第</w:t>
      </w:r>
      <w:r>
        <w:t>10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80631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80631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806318" w:rsidRDefault="00806318" w:rsidP="005D2EDB">
                  <w:pPr>
                    <w:wordWrap w:val="0"/>
                  </w:pPr>
                </w:p>
              </w:tc>
            </w:tr>
          </w:tbl>
          <w:p w:rsidR="00806318" w:rsidRDefault="00806318" w:rsidP="005D2EDB">
            <w:pPr>
              <w:wordWrap w:val="0"/>
              <w:jc w:val="right"/>
            </w:pPr>
          </w:p>
        </w:tc>
      </w:tr>
    </w:tbl>
    <w:p w:rsidR="00806318" w:rsidRDefault="00806318" w:rsidP="005D2EDB">
      <w:pPr>
        <w:pStyle w:val="stepindent1"/>
        <w:wordWrap w:val="0"/>
      </w:pPr>
      <w:r>
        <w:rPr>
          <w:rFonts w:hint="eastAsia"/>
        </w:rPr>
        <w:t>この規則は、平成</w:t>
      </w:r>
      <w:r>
        <w:t>28</w:t>
      </w:r>
      <w:r>
        <w:rPr>
          <w:rFonts w:hint="eastAsia"/>
        </w:rPr>
        <w:t>年</w:t>
      </w:r>
      <w:r>
        <w:t>4</w:t>
      </w:r>
      <w:r>
        <w:rPr>
          <w:rFonts w:hint="eastAsia"/>
        </w:rPr>
        <w:t>月</w:t>
      </w:r>
      <w:r>
        <w:t>1</w:t>
      </w:r>
      <w:r>
        <w:rPr>
          <w:rFonts w:hint="eastAsia"/>
        </w:rPr>
        <w:t>日から施行する。</w:t>
      </w:r>
    </w:p>
    <w:p w:rsidR="00806318" w:rsidRDefault="00806318" w:rsidP="005D2EDB">
      <w:pPr>
        <w:pStyle w:val="sec32"/>
        <w:wordWrap w:val="0"/>
      </w:pPr>
      <w:r>
        <w:rPr>
          <w:rFonts w:hint="eastAsia"/>
        </w:rPr>
        <w:t>附　則</w:t>
      </w:r>
      <w:r>
        <w:t>(</w:t>
      </w:r>
      <w:r>
        <w:rPr>
          <w:rFonts w:hint="eastAsia"/>
        </w:rPr>
        <w:t>平成</w:t>
      </w:r>
      <w:r>
        <w:t>29</w:t>
      </w:r>
      <w:r>
        <w:rPr>
          <w:rFonts w:hint="eastAsia"/>
        </w:rPr>
        <w:t>年</w:t>
      </w:r>
      <w:r>
        <w:t>3</w:t>
      </w:r>
      <w:r>
        <w:rPr>
          <w:rFonts w:hint="eastAsia"/>
        </w:rPr>
        <w:t>月</w:t>
      </w:r>
      <w:r>
        <w:t>14</w:t>
      </w:r>
      <w:r>
        <w:rPr>
          <w:rFonts w:hint="eastAsia"/>
        </w:rPr>
        <w:t>日規則第</w:t>
      </w:r>
      <w:r>
        <w:t>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088"/>
      </w:tblGrid>
      <w:tr w:rsidR="0080631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80631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806318" w:rsidRDefault="00806318" w:rsidP="005D2EDB">
                  <w:pPr>
                    <w:wordWrap w:val="0"/>
                  </w:pPr>
                </w:p>
              </w:tc>
            </w:tr>
          </w:tbl>
          <w:p w:rsidR="00806318" w:rsidRDefault="00806318" w:rsidP="005D2EDB">
            <w:pPr>
              <w:wordWrap w:val="0"/>
              <w:jc w:val="right"/>
            </w:pPr>
          </w:p>
        </w:tc>
      </w:tr>
    </w:tbl>
    <w:p w:rsidR="00806318" w:rsidRDefault="00806318" w:rsidP="005D2EDB">
      <w:pPr>
        <w:pStyle w:val="stepindent1"/>
        <w:wordWrap w:val="0"/>
      </w:pPr>
      <w:r>
        <w:rPr>
          <w:rFonts w:hint="eastAsia"/>
        </w:rPr>
        <w:t>この規則は、平成</w:t>
      </w:r>
      <w:r>
        <w:t>29</w:t>
      </w:r>
      <w:r>
        <w:rPr>
          <w:rFonts w:hint="eastAsia"/>
        </w:rPr>
        <w:t>年</w:t>
      </w:r>
      <w:r>
        <w:t>4</w:t>
      </w:r>
      <w:r>
        <w:rPr>
          <w:rFonts w:hint="eastAsia"/>
        </w:rPr>
        <w:t>月</w:t>
      </w:r>
      <w:r>
        <w:t>1</w:t>
      </w:r>
      <w:r>
        <w:rPr>
          <w:rFonts w:hint="eastAsia"/>
        </w:rPr>
        <w:t>日から施行する。</w:t>
      </w:r>
    </w:p>
    <w:sectPr w:rsidR="00806318" w:rsidSect="005D2EDB">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318" w:rsidRDefault="00806318" w:rsidP="00CC06A8">
      <w:r>
        <w:separator/>
      </w:r>
    </w:p>
  </w:endnote>
  <w:endnote w:type="continuationSeparator" w:id="0">
    <w:p w:rsidR="00806318" w:rsidRDefault="00806318" w:rsidP="00CC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318" w:rsidRDefault="00806318" w:rsidP="00CC06A8">
      <w:r>
        <w:separator/>
      </w:r>
    </w:p>
  </w:footnote>
  <w:footnote w:type="continuationSeparator" w:id="0">
    <w:p w:rsidR="00806318" w:rsidRDefault="00806318" w:rsidP="00CC0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CC06A8"/>
    <w:rsid w:val="005D2EDB"/>
    <w:rsid w:val="00806318"/>
    <w:rsid w:val="00CC06A8"/>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CC06A8"/>
    <w:pPr>
      <w:tabs>
        <w:tab w:val="center" w:pos="4252"/>
        <w:tab w:val="right" w:pos="8504"/>
      </w:tabs>
      <w:snapToGrid w:val="0"/>
    </w:pPr>
  </w:style>
  <w:style w:type="character" w:customStyle="1" w:styleId="a6">
    <w:name w:val="ヘッダー (文字)"/>
    <w:basedOn w:val="a0"/>
    <w:link w:val="a5"/>
    <w:uiPriority w:val="99"/>
    <w:locked/>
    <w:rsid w:val="00CC06A8"/>
    <w:rPr>
      <w:rFonts w:ascii="ＭＳ 明朝" w:eastAsia="ＭＳ 明朝" w:hAnsi="ＭＳ 明朝" w:cs="ＭＳ 明朝"/>
      <w:sz w:val="24"/>
      <w:szCs w:val="24"/>
    </w:rPr>
  </w:style>
  <w:style w:type="paragraph" w:styleId="a7">
    <w:name w:val="footer"/>
    <w:basedOn w:val="a"/>
    <w:link w:val="a8"/>
    <w:uiPriority w:val="99"/>
    <w:unhideWhenUsed/>
    <w:rsid w:val="00CC06A8"/>
    <w:pPr>
      <w:tabs>
        <w:tab w:val="center" w:pos="4252"/>
        <w:tab w:val="right" w:pos="8504"/>
      </w:tabs>
      <w:snapToGrid w:val="0"/>
    </w:pPr>
  </w:style>
  <w:style w:type="character" w:customStyle="1" w:styleId="a8">
    <w:name w:val="フッター (文字)"/>
    <w:basedOn w:val="a0"/>
    <w:link w:val="a7"/>
    <w:uiPriority w:val="99"/>
    <w:locked/>
    <w:rsid w:val="00CC06A8"/>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2295</Characters>
  <Application>Microsoft Office Word</Application>
  <DocSecurity>0</DocSecurity>
  <Lines>19</Lines>
  <Paragraphs>5</Paragraphs>
  <ScaleCrop>false</ScaleCrop>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まんのう町行政放送告知施設の設置及び管理に関する条例施行規則</dc:title>
  <dc:subject/>
  <dc:creator>Administrator</dc:creator>
  <cp:keywords/>
  <dc:description/>
  <cp:lastModifiedBy>Administrator</cp:lastModifiedBy>
  <cp:revision>2</cp:revision>
  <dcterms:created xsi:type="dcterms:W3CDTF">2017-12-25T07:44:00Z</dcterms:created>
  <dcterms:modified xsi:type="dcterms:W3CDTF">2017-12-25T07:44:00Z</dcterms:modified>
</cp:coreProperties>
</file>